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000000"/>
          <w:sz w:val="60"/>
          <w:szCs w:val="60"/>
        </w:rPr>
      </w:pPr>
      <w:r>
        <w:rPr>
          <w:rFonts w:ascii="DINPro-Light" w:hAnsi="DINPro-Light" w:cs="DINPro-Light"/>
          <w:color w:val="000000"/>
          <w:sz w:val="60"/>
          <w:szCs w:val="60"/>
        </w:rPr>
        <w:t>Titanic Experiments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Medium" w:hAnsi="DINPro-Medium" w:cs="DINPro-Medium"/>
          <w:color w:val="D74300"/>
          <w:sz w:val="60"/>
          <w:szCs w:val="60"/>
        </w:rPr>
      </w:pPr>
      <w:r>
        <w:rPr>
          <w:rFonts w:ascii="DINPro-Medium" w:hAnsi="DINPro-Medium" w:cs="DINPro-Medium"/>
          <w:color w:val="D74300"/>
          <w:sz w:val="60"/>
          <w:szCs w:val="60"/>
        </w:rPr>
        <w:t>Dead Sea Float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1A1A1A"/>
        </w:rPr>
      </w:pPr>
      <w:r>
        <w:rPr>
          <w:rFonts w:ascii="DINPro-Light" w:hAnsi="DINPro-Light" w:cs="DINPro-Light"/>
          <w:color w:val="1A1A1A"/>
        </w:rPr>
        <w:t>Where is the Dead Sea?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1A1A1A"/>
        </w:rPr>
      </w:pPr>
      <w:r>
        <w:rPr>
          <w:rFonts w:ascii="DINPro-Light" w:hAnsi="DINPro-Light" w:cs="DINPro-Light"/>
          <w:color w:val="1A1A1A"/>
        </w:rPr>
        <w:t>Why do objects that would normally sink, float on it?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Medium" w:hAnsi="DINPro-Medium" w:cs="DINPro-Medium"/>
          <w:color w:val="D74300"/>
          <w:sz w:val="60"/>
          <w:szCs w:val="60"/>
        </w:rPr>
      </w:pPr>
      <w:r>
        <w:rPr>
          <w:rFonts w:ascii="DINPro-Light" w:hAnsi="DINPro-Light" w:cs="DINPro-Light"/>
          <w:color w:val="1A1A1A"/>
        </w:rPr>
        <w:t>How can we prove salt water is heavier than fresh water?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b/>
          <w:color w:val="000000"/>
          <w:sz w:val="20"/>
          <w:szCs w:val="20"/>
        </w:rPr>
      </w:pPr>
    </w:p>
    <w:p w:rsidR="00E27F8D" w:rsidRP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b/>
          <w:color w:val="000000"/>
          <w:sz w:val="20"/>
          <w:szCs w:val="20"/>
        </w:rPr>
      </w:pPr>
      <w:r w:rsidRPr="00E75824">
        <w:rPr>
          <w:rFonts w:ascii="DINPro-Regular" w:hAnsi="DINPro-Regular" w:cs="DINPro-Regular"/>
          <w:b/>
          <w:color w:val="000000"/>
          <w:sz w:val="20"/>
          <w:szCs w:val="20"/>
        </w:rPr>
        <w:t>Suggested Learning Intentions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Children will: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learn about the variety of living things and the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conditions necessary for their growth and survival;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be able to make relevant contributions to a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discussion (</w:t>
      </w:r>
      <w:proofErr w:type="spellStart"/>
      <w:r>
        <w:rPr>
          <w:rFonts w:ascii="DINPro-Regular" w:hAnsi="DINPro-Regular" w:cs="DINPro-Regular"/>
          <w:color w:val="000000"/>
          <w:sz w:val="20"/>
          <w:szCs w:val="20"/>
        </w:rPr>
        <w:t>Comm</w:t>
      </w:r>
      <w:proofErr w:type="spellEnd"/>
      <w:r>
        <w:rPr>
          <w:rFonts w:ascii="DINPro-Regular" w:hAnsi="DINPro-Regular" w:cs="DINPro-Regular"/>
          <w:color w:val="000000"/>
          <w:sz w:val="20"/>
          <w:szCs w:val="20"/>
        </w:rPr>
        <w:t>);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use ICT to research, select and edit information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(UICT); and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be able to discuss and design an investigation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(TS&amp;PC).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 w:rsidRPr="00E75824">
        <w:rPr>
          <w:rFonts w:ascii="DINPro-Regular" w:hAnsi="DINPro-Regular" w:cs="DINPro-Regular"/>
          <w:b/>
          <w:color w:val="000000"/>
          <w:sz w:val="20"/>
          <w:szCs w:val="20"/>
        </w:rPr>
        <w:t>Suggested Learning and Teaching Activities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Divide the class into small groups. Each group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should research the Dead Sea. The groups should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decide on suitable characteristics to research, such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as temperature, location, habitat for animals, and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salt content. The groups should be encouraged to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locate images of the Dead Sea.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Discuss how objects which would sink in other seas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can float on the Dead Sea. Suggest possible reasons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for this. Challenge the children to design a simple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investigation to prove this. The groups could be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provided with materials to stimulate discussion and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which may be used to design investigations.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Each group should consider: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The question they are seeking;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What they want to prove;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How they intend to prove their answer;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Design of the investigation;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Recording of outcomes;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Deductions and analysis of outcomes.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 w:rsidRPr="00E27F8D">
        <w:rPr>
          <w:rFonts w:ascii="DINPro-Regular" w:hAnsi="DINPro-Regular" w:cs="DINPro-Regular"/>
          <w:noProof/>
          <w:color w:val="000000"/>
          <w:sz w:val="20"/>
          <w:szCs w:val="20"/>
          <w:lang w:eastAsia="en-GB"/>
        </w:rPr>
        <w:drawing>
          <wp:inline distT="0" distB="0" distL="0" distR="0">
            <wp:extent cx="2277110" cy="2346325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10" cy="234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lastRenderedPageBreak/>
        <w:t>Children should be encouraged to come up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with various tests/investigations of their own.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proofErr w:type="gramStart"/>
      <w:r>
        <w:rPr>
          <w:rFonts w:ascii="DINPro-Regular" w:hAnsi="DINPro-Regular" w:cs="DINPro-Regular"/>
          <w:color w:val="000000"/>
          <w:sz w:val="20"/>
          <w:szCs w:val="20"/>
        </w:rPr>
        <w:t>Alternatively</w:t>
      </w:r>
      <w:proofErr w:type="gramEnd"/>
      <w:r>
        <w:rPr>
          <w:rFonts w:ascii="DINPro-Regular" w:hAnsi="DINPro-Regular" w:cs="DINPro-Regular"/>
          <w:color w:val="000000"/>
          <w:sz w:val="20"/>
          <w:szCs w:val="20"/>
        </w:rPr>
        <w:t xml:space="preserve"> either one or both of the investigations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outlined below could be used.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Note: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The Dead Sea has a very high salt content. Salt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water is heavier than freshwater and so objects,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which will not float in freshwater, can float in it.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Medium" w:hAnsi="DINPro-Medium" w:cs="DINPro-Medium"/>
          <w:color w:val="000000"/>
          <w:sz w:val="20"/>
          <w:szCs w:val="20"/>
        </w:rPr>
      </w:pPr>
      <w:r>
        <w:rPr>
          <w:rFonts w:ascii="DINPro-Medium" w:hAnsi="DINPro-Medium" w:cs="DINPro-Medium"/>
          <w:color w:val="000000"/>
          <w:sz w:val="20"/>
          <w:szCs w:val="20"/>
        </w:rPr>
        <w:t>Salty Eggs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Medium" w:hAnsi="DINPro-Medium" w:cs="DINPro-Medium"/>
          <w:color w:val="000000"/>
          <w:sz w:val="20"/>
          <w:szCs w:val="20"/>
        </w:rPr>
      </w:pP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Provide each group with the following: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Two eggs;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Two containers with warm water;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Salt.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In one of the containers, add several </w:t>
      </w:r>
      <w:proofErr w:type="spellStart"/>
      <w:r>
        <w:rPr>
          <w:rFonts w:ascii="DINPro-Regular" w:hAnsi="DINPro-Regular" w:cs="DINPro-Regular"/>
          <w:color w:val="000000"/>
          <w:sz w:val="20"/>
          <w:szCs w:val="20"/>
        </w:rPr>
        <w:t>spoonfuls</w:t>
      </w:r>
      <w:proofErr w:type="spellEnd"/>
      <w:r>
        <w:rPr>
          <w:rFonts w:ascii="DINPro-Regular" w:hAnsi="DINPro-Regular" w:cs="DINPro-Regular"/>
          <w:color w:val="000000"/>
          <w:sz w:val="20"/>
          <w:szCs w:val="20"/>
        </w:rPr>
        <w:t xml:space="preserve"> of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salt; stir to dissolve. When the eggs are placed in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the containers the egg in salt water will float – the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other will sink. 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The reason for this is that salt water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is </w:t>
      </w:r>
      <w:proofErr w:type="gramStart"/>
      <w:r>
        <w:rPr>
          <w:rFonts w:ascii="DINPro-Regular" w:hAnsi="DINPro-Regular" w:cs="DINPro-Regular"/>
          <w:color w:val="000000"/>
          <w:sz w:val="20"/>
          <w:szCs w:val="20"/>
        </w:rPr>
        <w:t>more dense</w:t>
      </w:r>
      <w:proofErr w:type="gramEnd"/>
      <w:r>
        <w:rPr>
          <w:rFonts w:ascii="DINPro-Regular" w:hAnsi="DINPro-Regular" w:cs="DINPro-Regular"/>
          <w:color w:val="000000"/>
          <w:sz w:val="20"/>
          <w:szCs w:val="20"/>
        </w:rPr>
        <w:t xml:space="preserve"> than tap/fresh water so the weight of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the egg does not have to push away as much water to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make space for itself and so it floats.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 w:rsidRPr="00E27F8D">
        <w:rPr>
          <w:rFonts w:ascii="DINPro-Regular" w:hAnsi="DINPro-Regular" w:cs="DINPro-Regular"/>
          <w:noProof/>
          <w:color w:val="000000"/>
          <w:sz w:val="20"/>
          <w:szCs w:val="20"/>
          <w:lang w:eastAsia="en-GB"/>
        </w:rPr>
        <w:drawing>
          <wp:inline distT="0" distB="0" distL="0" distR="0">
            <wp:extent cx="2277110" cy="2338070"/>
            <wp:effectExtent l="0" t="0" r="889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10" cy="233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Medium" w:hAnsi="DINPro-Medium" w:cs="DINPro-Medium"/>
          <w:color w:val="000000"/>
          <w:sz w:val="20"/>
          <w:szCs w:val="20"/>
        </w:rPr>
      </w:pPr>
      <w:r>
        <w:rPr>
          <w:rFonts w:ascii="DINPro-Medium" w:hAnsi="DINPro-Medium" w:cs="DINPro-Medium"/>
          <w:color w:val="000000"/>
          <w:sz w:val="20"/>
          <w:szCs w:val="20"/>
        </w:rPr>
        <w:t>Coloured Water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Medium" w:hAnsi="DINPro-Medium" w:cs="DINPro-Medium"/>
          <w:color w:val="000000"/>
          <w:sz w:val="20"/>
          <w:szCs w:val="20"/>
        </w:rPr>
      </w:pP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Provide each group with the following: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Table salt;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Two clear plastic cups;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A spoon;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Tap water (warm);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Food colouring;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A large container (for example, a pint glass).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Pour equal amounts of warm water into the plastic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cups. Add four or five tablespoons of salt to one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cup and stir until it dissolves. </w:t>
      </w:r>
      <w:bookmarkStart w:id="0" w:name="_GoBack"/>
      <w:bookmarkEnd w:id="0"/>
      <w:r>
        <w:rPr>
          <w:rFonts w:ascii="DINPro-Regular" w:hAnsi="DINPro-Regular" w:cs="DINPro-Regular"/>
          <w:color w:val="000000"/>
          <w:sz w:val="20"/>
          <w:szCs w:val="20"/>
        </w:rPr>
        <w:t>Pour this into the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pint glass. Add three drops of food colouring into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the other plastic cup of warm water and stir to mix.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Slowly pour the coloured water into the pint glass.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Take time when doing this. Let the mixture sit a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moment and observe what happens. Explain what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this investigation proves.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Use a digital camera or video to record the steps in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the investigation. Create a cartoon strip with the</w:t>
      </w:r>
    </w:p>
    <w:p w:rsidR="00E27F8D" w:rsidRDefault="00E27F8D" w:rsidP="00E27F8D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photographs and add captions to each photograph to</w:t>
      </w:r>
    </w:p>
    <w:p w:rsidR="00DF3AEC" w:rsidRDefault="00E27F8D" w:rsidP="00E27F8D">
      <w:r>
        <w:rPr>
          <w:rFonts w:ascii="DINPro-Regular" w:hAnsi="DINPro-Regular" w:cs="DINPro-Regular"/>
          <w:color w:val="000000"/>
          <w:sz w:val="20"/>
          <w:szCs w:val="20"/>
        </w:rPr>
        <w:t>explain what is happening.</w:t>
      </w:r>
    </w:p>
    <w:sectPr w:rsidR="00DF3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IN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F8D"/>
    <w:rsid w:val="00176CEF"/>
    <w:rsid w:val="00CA357A"/>
    <w:rsid w:val="00E27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4A17C"/>
  <w15:chartTrackingRefBased/>
  <w15:docId w15:val="{7A399105-5CD3-4DC9-8E7F-A427FD80B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2A72C010</Template>
  <TotalTime>26</TotalTime>
  <Pages>3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2020-05-05T11:55:00Z</dcterms:created>
  <dcterms:modified xsi:type="dcterms:W3CDTF">2020-05-05T12:27:00Z</dcterms:modified>
</cp:coreProperties>
</file>